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35" w:rsidRPr="00700A2C" w:rsidRDefault="003C6635" w:rsidP="003C6635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 xml:space="preserve">МУНИЦИПАЛЬНОЕ КАЗЁННОЕ </w:t>
      </w:r>
    </w:p>
    <w:p w:rsidR="003C6635" w:rsidRPr="00700A2C" w:rsidRDefault="003C6635" w:rsidP="003C6635">
      <w:pPr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8"/>
          <w:szCs w:val="28"/>
        </w:rPr>
      </w:pPr>
      <w:r w:rsidRPr="00700A2C">
        <w:rPr>
          <w:rFonts w:ascii="Arial Black" w:hAnsi="Arial Black"/>
          <w:b/>
          <w:bCs/>
          <w:sz w:val="28"/>
          <w:szCs w:val="28"/>
        </w:rPr>
        <w:t>ОБЩЕОБРАЗОВАТЕЛЬНОЕ УЧРЕЖДЕНИЕ</w:t>
      </w:r>
    </w:p>
    <w:p w:rsidR="003C6635" w:rsidRPr="00700A2C" w:rsidRDefault="003C6635" w:rsidP="003C6635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«Хновская СОШ</w:t>
      </w:r>
      <w:r w:rsidRPr="00700A2C">
        <w:rPr>
          <w:b/>
          <w:i/>
          <w:iCs/>
          <w:sz w:val="28"/>
          <w:szCs w:val="28"/>
        </w:rPr>
        <w:t>»</w:t>
      </w:r>
    </w:p>
    <w:p w:rsidR="003C6635" w:rsidRPr="00700A2C" w:rsidRDefault="003C6635" w:rsidP="003C6635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УО АМР «Ахтынского» РД</w:t>
      </w:r>
    </w:p>
    <w:p w:rsidR="003C6635" w:rsidRDefault="003C6635" w:rsidP="003C6635">
      <w:pPr>
        <w:pStyle w:val="a9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Ул</w:t>
      </w:r>
      <w:proofErr w:type="gramStart"/>
      <w:r>
        <w:rPr>
          <w:b/>
          <w:sz w:val="28"/>
          <w:szCs w:val="28"/>
          <w:u w:val="single"/>
        </w:rPr>
        <w:t>.К</w:t>
      </w:r>
      <w:proofErr w:type="gramEnd"/>
      <w:r>
        <w:rPr>
          <w:b/>
          <w:sz w:val="28"/>
          <w:szCs w:val="28"/>
          <w:u w:val="single"/>
        </w:rPr>
        <w:t>урбана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Агаева</w:t>
      </w:r>
      <w:proofErr w:type="spellEnd"/>
      <w:r>
        <w:rPr>
          <w:b/>
          <w:sz w:val="28"/>
          <w:szCs w:val="28"/>
          <w:u w:val="single"/>
        </w:rPr>
        <w:t xml:space="preserve"> 193, с. Хнов  368744</w:t>
      </w:r>
      <w:r w:rsidRPr="00700A2C">
        <w:rPr>
          <w:sz w:val="28"/>
          <w:szCs w:val="28"/>
        </w:rPr>
        <w:t xml:space="preserve"> </w:t>
      </w:r>
    </w:p>
    <w:p w:rsidR="003C6635" w:rsidRPr="00700A2C" w:rsidRDefault="003C6635" w:rsidP="003C6635">
      <w:pPr>
        <w:pStyle w:val="a9"/>
        <w:jc w:val="center"/>
        <w:rPr>
          <w:b/>
          <w:bCs/>
          <w:sz w:val="28"/>
          <w:szCs w:val="28"/>
        </w:rPr>
      </w:pPr>
      <w:r w:rsidRPr="00700A2C">
        <w:rPr>
          <w:b/>
          <w:bCs/>
          <w:sz w:val="28"/>
          <w:szCs w:val="28"/>
        </w:rPr>
        <w:t xml:space="preserve">П Р И К А З   </w:t>
      </w:r>
      <w:r w:rsidRPr="00700A2C">
        <w:rPr>
          <w:sz w:val="28"/>
          <w:szCs w:val="28"/>
        </w:rPr>
        <w:t>№</w:t>
      </w:r>
      <w:r w:rsidR="00345CA7">
        <w:rPr>
          <w:sz w:val="28"/>
          <w:szCs w:val="28"/>
        </w:rPr>
        <w:t xml:space="preserve"> 36</w:t>
      </w:r>
      <w:bookmarkStart w:id="0" w:name="_GoBack"/>
      <w:bookmarkEnd w:id="0"/>
      <w:proofErr w:type="gramStart"/>
      <w:r w:rsidRPr="00700A2C">
        <w:rPr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>П</w:t>
      </w:r>
      <w:proofErr w:type="gramEnd"/>
      <w:r>
        <w:rPr>
          <w:b/>
          <w:i/>
          <w:sz w:val="28"/>
          <w:szCs w:val="28"/>
        </w:rPr>
        <w:t xml:space="preserve">о  МКОУ "Хновская СОШ" </w:t>
      </w:r>
    </w:p>
    <w:p w:rsidR="003C6635" w:rsidRPr="00700A2C" w:rsidRDefault="003C6635" w:rsidP="003C663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700A2C">
        <w:rPr>
          <w:sz w:val="28"/>
          <w:szCs w:val="28"/>
        </w:rPr>
        <w:t xml:space="preserve"> </w:t>
      </w:r>
    </w:p>
    <w:p w:rsidR="003C6635" w:rsidRDefault="003C6635" w:rsidP="003C6635">
      <w:pPr>
        <w:ind w:firstLine="708"/>
        <w:jc w:val="center"/>
        <w:rPr>
          <w:sz w:val="28"/>
          <w:szCs w:val="28"/>
        </w:rPr>
      </w:pPr>
      <w:r w:rsidRPr="00700A2C">
        <w:rPr>
          <w:sz w:val="28"/>
          <w:szCs w:val="28"/>
        </w:rPr>
        <w:t xml:space="preserve">от  «   </w:t>
      </w:r>
      <w:r>
        <w:rPr>
          <w:sz w:val="28"/>
          <w:szCs w:val="28"/>
        </w:rPr>
        <w:t>15   »     июня</w:t>
      </w:r>
      <w:r w:rsidRPr="00700A2C">
        <w:rPr>
          <w:sz w:val="28"/>
          <w:szCs w:val="28"/>
        </w:rPr>
        <w:t xml:space="preserve">     2020 г.      </w:t>
      </w:r>
    </w:p>
    <w:p w:rsidR="007F4BBA" w:rsidRPr="00001F81" w:rsidRDefault="003C6635" w:rsidP="003C6635">
      <w:pPr>
        <w:ind w:firstLine="708"/>
        <w:jc w:val="center"/>
        <w:rPr>
          <w:b/>
        </w:rPr>
      </w:pPr>
      <w:r w:rsidRPr="00700A2C">
        <w:rPr>
          <w:sz w:val="28"/>
          <w:szCs w:val="28"/>
        </w:rPr>
        <w:t xml:space="preserve">   </w:t>
      </w:r>
      <w:r w:rsidR="00001F81" w:rsidRPr="00001F81">
        <w:rPr>
          <w:b/>
        </w:rPr>
        <w:t xml:space="preserve">«Об осуществлении образовательной деятельности в мае 2020 года и завершении учебного года в условиях распространения новой </w:t>
      </w:r>
      <w:proofErr w:type="spellStart"/>
      <w:r w:rsidR="00001F81" w:rsidRPr="00001F81">
        <w:rPr>
          <w:b/>
        </w:rPr>
        <w:t>коронавирусной</w:t>
      </w:r>
      <w:proofErr w:type="spellEnd"/>
      <w:r w:rsidR="00001F81" w:rsidRPr="00001F81">
        <w:rPr>
          <w:b/>
        </w:rPr>
        <w:t xml:space="preserve"> инфекции».</w:t>
      </w:r>
    </w:p>
    <w:p w:rsidR="00001F81" w:rsidRPr="00001F81" w:rsidRDefault="00001F81" w:rsidP="00001F81">
      <w:pPr>
        <w:ind w:firstLine="708"/>
        <w:jc w:val="center"/>
        <w:rPr>
          <w:b/>
          <w:i/>
        </w:rPr>
      </w:pPr>
    </w:p>
    <w:p w:rsidR="007F4BBA" w:rsidRPr="007C0955" w:rsidRDefault="007F4BBA" w:rsidP="007F4BBA">
      <w:pPr>
        <w:ind w:firstLine="708"/>
      </w:pPr>
      <w:proofErr w:type="gramStart"/>
      <w:r w:rsidRPr="007C0955">
        <w:t xml:space="preserve">Во 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C0955">
        <w:t>коронавирусной</w:t>
      </w:r>
      <w:proofErr w:type="spellEnd"/>
      <w:r w:rsidRPr="007C0955"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приказа от 8 мая 2020г. №41 УО АМР «Ботлихский район»</w:t>
      </w:r>
      <w:proofErr w:type="gramEnd"/>
    </w:p>
    <w:p w:rsidR="007F4BBA" w:rsidRPr="007C0955" w:rsidRDefault="007F4BBA" w:rsidP="007F4BBA">
      <w:pPr>
        <w:ind w:firstLine="708"/>
        <w:rPr>
          <w:b/>
          <w:i/>
        </w:rPr>
      </w:pPr>
    </w:p>
    <w:p w:rsidR="007F4BBA" w:rsidRPr="007C0955" w:rsidRDefault="007F4BBA" w:rsidP="007F4BBA">
      <w:pPr>
        <w:spacing w:before="100" w:beforeAutospacing="1" w:after="100" w:afterAutospacing="1"/>
        <w:ind w:firstLine="567"/>
        <w:jc w:val="center"/>
        <w:rPr>
          <w:rStyle w:val="a8"/>
        </w:rPr>
      </w:pPr>
      <w:r w:rsidRPr="007C0955">
        <w:rPr>
          <w:rStyle w:val="a8"/>
        </w:rPr>
        <w:t>ПРИКАЗЫВАЮ:</w:t>
      </w:r>
    </w:p>
    <w:p w:rsidR="007F4BBA" w:rsidRPr="00ED23E7" w:rsidRDefault="007F4BBA" w:rsidP="007F4BBA">
      <w:pPr>
        <w:pStyle w:val="a7"/>
        <w:widowControl w:val="0"/>
        <w:numPr>
          <w:ilvl w:val="0"/>
          <w:numId w:val="11"/>
        </w:numPr>
        <w:suppressAutoHyphens/>
        <w:spacing w:before="100" w:beforeAutospacing="1" w:after="100" w:afterAutospacing="1"/>
        <w:contextualSpacing/>
        <w:rPr>
          <w:rStyle w:val="a8"/>
          <w:b w:val="0"/>
        </w:rPr>
      </w:pPr>
      <w:r w:rsidRPr="00ED23E7">
        <w:rPr>
          <w:rStyle w:val="a8"/>
          <w:b w:val="0"/>
        </w:rPr>
        <w:t xml:space="preserve">Провести промежуточную аттестацию по итогам учебного года в формате, отличном от того, что </w:t>
      </w:r>
      <w:proofErr w:type="gramStart"/>
      <w:r w:rsidRPr="00ED23E7">
        <w:rPr>
          <w:rStyle w:val="a8"/>
          <w:b w:val="0"/>
        </w:rPr>
        <w:t>закреплен</w:t>
      </w:r>
      <w:proofErr w:type="gramEnd"/>
      <w:r w:rsidRPr="00ED23E7">
        <w:rPr>
          <w:rStyle w:val="a8"/>
          <w:b w:val="0"/>
        </w:rPr>
        <w:t xml:space="preserve"> «Положением о проведении промежуточной аттестации учащихся и осуществления контроля их успеваемости», а именно:</w:t>
      </w:r>
    </w:p>
    <w:p w:rsidR="007F4BBA" w:rsidRPr="007C0955" w:rsidRDefault="007F4BBA" w:rsidP="007F4BBA">
      <w:pPr>
        <w:spacing w:before="100" w:beforeAutospacing="1" w:after="100" w:afterAutospacing="1"/>
        <w:ind w:left="567"/>
        <w:rPr>
          <w:bCs/>
        </w:rPr>
      </w:pPr>
      <w:r w:rsidRPr="007C0955">
        <w:t>1.1.В форме текущего контроля успеваемости, с выставлением отметки за четверть по каждому учебному предмету на основании отметок, имеющихся в классно</w:t>
      </w:r>
      <w:r>
        <w:t>м журнале на дату окончания 2019</w:t>
      </w:r>
      <w:r w:rsidRPr="007C0955">
        <w:t>-2020 учебного года (годовые отметки по каждому учебному предмету – среднее арифметическое четвертных отметок целыми числами в соответствии с правилами математического округления).</w:t>
      </w:r>
    </w:p>
    <w:p w:rsidR="007F4BBA" w:rsidRPr="007C0955" w:rsidRDefault="007F4BBA" w:rsidP="007F4BBA">
      <w:pPr>
        <w:spacing w:before="100" w:beforeAutospacing="1" w:after="100" w:afterAutospacing="1"/>
        <w:ind w:firstLine="567"/>
        <w:jc w:val="both"/>
      </w:pPr>
      <w:r w:rsidRPr="007C0955">
        <w:t>2. Завершить учебный процесс в общеобразовательном учреждении в 2019/2020 учебном году:</w:t>
      </w:r>
    </w:p>
    <w:p w:rsidR="007F4BBA" w:rsidRDefault="007F4BBA" w:rsidP="007F4BBA">
      <w:pPr>
        <w:spacing w:before="100" w:beforeAutospacing="1" w:after="100" w:afterAutospacing="1"/>
        <w:ind w:firstLine="567"/>
        <w:jc w:val="both"/>
      </w:pPr>
      <w:r w:rsidRPr="007C0955">
        <w:t>2.1. В I - Х</w:t>
      </w:r>
      <w:proofErr w:type="gramStart"/>
      <w:r w:rsidRPr="007C0955">
        <w:t>I</w:t>
      </w:r>
      <w:proofErr w:type="gramEnd"/>
      <w:r w:rsidRPr="007C0955">
        <w:t xml:space="preserve">  классах - 25 мая.</w:t>
      </w:r>
    </w:p>
    <w:p w:rsidR="007F4BBA" w:rsidRPr="007C0955" w:rsidRDefault="007F4BBA" w:rsidP="007F4BBA">
      <w:pPr>
        <w:spacing w:before="100" w:beforeAutospacing="1" w:after="100" w:afterAutospacing="1"/>
        <w:ind w:firstLine="567"/>
        <w:jc w:val="both"/>
        <w:rPr>
          <w:b/>
        </w:rPr>
      </w:pPr>
      <w:r w:rsidRPr="007C0955">
        <w:t xml:space="preserve">2.2.В установленном порядке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Pr="007C0955">
        <w:t>коронавирусной</w:t>
      </w:r>
      <w:proofErr w:type="spellEnd"/>
      <w:r w:rsidRPr="007C0955">
        <w:t xml:space="preserve"> инфекции. Продолжить  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7F4BBA" w:rsidRPr="007C0955" w:rsidRDefault="007F4BBA" w:rsidP="007F4BBA">
      <w:pPr>
        <w:spacing w:before="100" w:beforeAutospacing="1" w:after="100" w:afterAutospacing="1"/>
        <w:ind w:firstLine="567"/>
        <w:jc w:val="both"/>
      </w:pPr>
      <w:r w:rsidRPr="007C0955">
        <w:t>2.3. Государственную итоговую аттестацию по образовательным программам среднего общего образования в форме единого государственного экзамена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году».</w:t>
      </w:r>
    </w:p>
    <w:p w:rsidR="007F4BBA" w:rsidRPr="007C0955" w:rsidRDefault="007F4BBA" w:rsidP="007F4BBA">
      <w:pPr>
        <w:spacing w:before="100" w:beforeAutospacing="1" w:after="100" w:afterAutospacing="1"/>
        <w:ind w:firstLine="567"/>
        <w:jc w:val="both"/>
      </w:pPr>
      <w:r>
        <w:lastRenderedPageBreak/>
        <w:t>3.Зам</w:t>
      </w:r>
      <w:proofErr w:type="gramStart"/>
      <w:r>
        <w:t>.д</w:t>
      </w:r>
      <w:proofErr w:type="gramEnd"/>
      <w:r>
        <w:t>ир. по УВР</w:t>
      </w:r>
      <w:r w:rsidRPr="007C0955">
        <w:t xml:space="preserve">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</w:t>
      </w:r>
    </w:p>
    <w:p w:rsidR="007F4BBA" w:rsidRPr="007C0955" w:rsidRDefault="007F4BBA" w:rsidP="007F4BBA">
      <w:pPr>
        <w:ind w:firstLine="720"/>
        <w:jc w:val="both"/>
      </w:pPr>
      <w:r w:rsidRPr="007C0955">
        <w:t>4. Администрации школы, классным руководителям:</w:t>
      </w:r>
    </w:p>
    <w:p w:rsidR="007F4BBA" w:rsidRPr="007C0955" w:rsidRDefault="007F4BBA" w:rsidP="007F4BBA">
      <w:pPr>
        <w:ind w:firstLine="720"/>
        <w:jc w:val="both"/>
      </w:pPr>
      <w:r w:rsidRPr="007C0955">
        <w:t>4.1.Довести до сведения педагогических работников, учащихся и их родителей (законных представителей) порядок окончания 2019-2020 учебного года в срок до 16 мая 2020 года;</w:t>
      </w:r>
    </w:p>
    <w:p w:rsidR="007F4BBA" w:rsidRPr="007C0955" w:rsidRDefault="007F4BBA" w:rsidP="007F4BBA">
      <w:pPr>
        <w:autoSpaceDE w:val="0"/>
        <w:autoSpaceDN w:val="0"/>
        <w:adjustRightInd w:val="0"/>
        <w:jc w:val="both"/>
      </w:pPr>
    </w:p>
    <w:p w:rsidR="007F4BBA" w:rsidRPr="007C0955" w:rsidRDefault="007F4BBA" w:rsidP="007F4BBA">
      <w:pPr>
        <w:autoSpaceDE w:val="0"/>
        <w:autoSpaceDN w:val="0"/>
        <w:adjustRightInd w:val="0"/>
        <w:ind w:firstLine="720"/>
        <w:jc w:val="both"/>
      </w:pPr>
      <w:r w:rsidRPr="007C0955">
        <w:t xml:space="preserve">4.2. </w:t>
      </w:r>
      <w:proofErr w:type="gramStart"/>
      <w:r w:rsidRPr="007C0955">
        <w:t>Обеспечить своевременное информирование учащихся  11 классов, их родителей (законных представителей) по вопросам проведения государственной итоговой аттестации по образовательным программам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государственной итоговой аттестации, о ведении во время единого государственного экзамена в</w:t>
      </w:r>
      <w:proofErr w:type="gramEnd"/>
      <w:r w:rsidRPr="007C0955">
        <w:t xml:space="preserve"> </w:t>
      </w:r>
      <w:proofErr w:type="gramStart"/>
      <w:r w:rsidRPr="007C0955">
        <w:t>пунктах</w:t>
      </w:r>
      <w:proofErr w:type="gramEnd"/>
      <w:r w:rsidRPr="007C0955">
        <w:t xml:space="preserve">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</w:t>
      </w:r>
    </w:p>
    <w:p w:rsidR="007F4BBA" w:rsidRPr="007C0955" w:rsidRDefault="007F4BBA" w:rsidP="007F4BBA">
      <w:pPr>
        <w:autoSpaceDE w:val="0"/>
        <w:autoSpaceDN w:val="0"/>
        <w:adjustRightInd w:val="0"/>
        <w:ind w:firstLine="720"/>
        <w:jc w:val="both"/>
      </w:pPr>
    </w:p>
    <w:p w:rsidR="007F4BBA" w:rsidRPr="007C0955" w:rsidRDefault="007F4BBA" w:rsidP="007F4BBA">
      <w:pPr>
        <w:ind w:firstLine="720"/>
        <w:jc w:val="both"/>
      </w:pPr>
      <w:r w:rsidRPr="007C0955">
        <w:t xml:space="preserve">4.3. Создать условия учащимся для ликвидации академической задолженности и обеспечить </w:t>
      </w:r>
      <w:proofErr w:type="gramStart"/>
      <w:r w:rsidRPr="007C0955">
        <w:t>контроль за</w:t>
      </w:r>
      <w:proofErr w:type="gramEnd"/>
      <w:r w:rsidRPr="007C0955">
        <w:t xml:space="preserve"> своевременностью ее ликвидации;</w:t>
      </w:r>
    </w:p>
    <w:p w:rsidR="007F4BBA" w:rsidRPr="007C0955" w:rsidRDefault="007F4BBA" w:rsidP="007F4BBA">
      <w:pPr>
        <w:ind w:firstLine="720"/>
        <w:jc w:val="both"/>
      </w:pPr>
    </w:p>
    <w:p w:rsidR="007F4BBA" w:rsidRPr="007C0955" w:rsidRDefault="007F4BBA" w:rsidP="007F4BBA">
      <w:pPr>
        <w:ind w:firstLine="720"/>
        <w:jc w:val="both"/>
      </w:pPr>
      <w:r w:rsidRPr="007C0955">
        <w:t>4.4. Издать приказы и довести их до сведения участников образовательных отношений:</w:t>
      </w:r>
    </w:p>
    <w:p w:rsidR="007F4BBA" w:rsidRPr="007C0955" w:rsidRDefault="007F4BBA" w:rsidP="007F4BBA">
      <w:pPr>
        <w:ind w:firstLine="720"/>
        <w:jc w:val="both"/>
      </w:pPr>
      <w:r w:rsidRPr="007C0955">
        <w:t xml:space="preserve">о допуске к государственной итоговой аттестации  выпускников  11 классов – не позднее 25 мая 2020 года; </w:t>
      </w:r>
    </w:p>
    <w:p w:rsidR="007F4BBA" w:rsidRPr="007C0955" w:rsidRDefault="007F4BBA" w:rsidP="007F4BBA">
      <w:pPr>
        <w:ind w:firstLine="720"/>
        <w:jc w:val="both"/>
      </w:pPr>
      <w:r w:rsidRPr="007C0955">
        <w:t>о переводе учащихся 1-8,9, 10 классов в следующий класс – не позднее последнего учебного дня в учебном году согласно календарному учебному графику;</w:t>
      </w:r>
    </w:p>
    <w:p w:rsidR="007F4BBA" w:rsidRPr="007C0955" w:rsidRDefault="007F4BBA" w:rsidP="007F4BBA">
      <w:pPr>
        <w:ind w:firstLine="720"/>
        <w:jc w:val="both"/>
      </w:pPr>
    </w:p>
    <w:p w:rsidR="007F4BBA" w:rsidRPr="007C0955" w:rsidRDefault="007F4BBA" w:rsidP="007F4BBA">
      <w:pPr>
        <w:ind w:firstLine="720"/>
        <w:jc w:val="both"/>
      </w:pPr>
      <w:r w:rsidRPr="007C0955">
        <w:t>5. Зам</w:t>
      </w:r>
      <w:proofErr w:type="gramStart"/>
      <w:r w:rsidRPr="007C0955">
        <w:t>.д</w:t>
      </w:r>
      <w:proofErr w:type="gramEnd"/>
      <w:r w:rsidRPr="007C0955">
        <w:t>иректора</w:t>
      </w:r>
      <w:r>
        <w:t xml:space="preserve"> </w:t>
      </w:r>
      <w:r w:rsidRPr="007C0955">
        <w:t>по</w:t>
      </w:r>
      <w:r>
        <w:t xml:space="preserve"> </w:t>
      </w:r>
      <w:r w:rsidRPr="007C0955">
        <w:t>ВР</w:t>
      </w:r>
      <w:r>
        <w:t xml:space="preserve"> </w:t>
      </w:r>
      <w:r w:rsidRPr="007C0955">
        <w:t>организовать:</w:t>
      </w:r>
    </w:p>
    <w:p w:rsidR="007F4BBA" w:rsidRPr="007C0955" w:rsidRDefault="007F4BBA" w:rsidP="007F4BBA">
      <w:pPr>
        <w:ind w:firstLine="720"/>
        <w:jc w:val="both"/>
      </w:pPr>
      <w:r w:rsidRPr="007C0955">
        <w:t xml:space="preserve">- проведение праздника «Последний звонок» в онлайн-формате –  с 23 по 25 мая 2020 </w:t>
      </w:r>
      <w:r>
        <w:t xml:space="preserve">  </w:t>
      </w:r>
      <w:r w:rsidRPr="007C0955">
        <w:t>года;</w:t>
      </w:r>
    </w:p>
    <w:p w:rsidR="007F4BBA" w:rsidRDefault="007F4BBA" w:rsidP="007F4BBA">
      <w:pPr>
        <w:ind w:firstLine="720"/>
        <w:jc w:val="both"/>
      </w:pPr>
    </w:p>
    <w:p w:rsidR="007F4BBA" w:rsidRPr="007C0955" w:rsidRDefault="007F4BBA" w:rsidP="007F4BBA">
      <w:pPr>
        <w:ind w:firstLine="720"/>
        <w:jc w:val="both"/>
      </w:pPr>
      <w:r w:rsidRPr="007C0955">
        <w:t>6. Провести заседание педагогических советов общеобразовательной организации с рассмотрением вопросов в онлайн-формате</w:t>
      </w:r>
      <w:proofErr w:type="gramStart"/>
      <w:r w:rsidRPr="007C0955">
        <w:t xml:space="preserve"> :</w:t>
      </w:r>
      <w:proofErr w:type="gramEnd"/>
    </w:p>
    <w:p w:rsidR="007F4BBA" w:rsidRPr="007C0955" w:rsidRDefault="007F4BBA" w:rsidP="007F4BBA">
      <w:pPr>
        <w:tabs>
          <w:tab w:val="left" w:pos="993"/>
        </w:tabs>
        <w:ind w:firstLine="709"/>
        <w:jc w:val="both"/>
      </w:pPr>
    </w:p>
    <w:p w:rsidR="007F4BBA" w:rsidRPr="007C0955" w:rsidRDefault="007F4BBA" w:rsidP="007F4BBA">
      <w:pPr>
        <w:tabs>
          <w:tab w:val="left" w:pos="993"/>
        </w:tabs>
        <w:ind w:firstLine="709"/>
        <w:jc w:val="both"/>
      </w:pPr>
      <w:r w:rsidRPr="007C0955">
        <w:t xml:space="preserve">- о выдаче выпускникам 9 классов аттестатов об основном общем образовании и </w:t>
      </w:r>
      <w:r>
        <w:t>приложений к ним – не позднее 15</w:t>
      </w:r>
      <w:r w:rsidRPr="007C0955">
        <w:t xml:space="preserve"> июня 2020 года.</w:t>
      </w:r>
    </w:p>
    <w:p w:rsidR="007F4BBA" w:rsidRPr="007C0955" w:rsidRDefault="007F4BBA" w:rsidP="007F4BBA">
      <w:pPr>
        <w:tabs>
          <w:tab w:val="left" w:pos="993"/>
        </w:tabs>
        <w:ind w:firstLine="709"/>
        <w:jc w:val="both"/>
      </w:pPr>
      <w:r w:rsidRPr="007C0955">
        <w:t>- о выдаче выпускникам 11 классов аттестатов о среднем общем образовании и приложений к ним – по графику проведения ЕГЭ.</w:t>
      </w:r>
    </w:p>
    <w:p w:rsidR="007F4BBA" w:rsidRPr="007C0955" w:rsidRDefault="007F4BBA" w:rsidP="007F4BBA">
      <w:pPr>
        <w:jc w:val="both"/>
      </w:pPr>
    </w:p>
    <w:p w:rsidR="007F4BBA" w:rsidRPr="007C0955" w:rsidRDefault="007F4BBA" w:rsidP="007F4BBA">
      <w:pPr>
        <w:ind w:firstLine="720"/>
        <w:jc w:val="both"/>
      </w:pPr>
    </w:p>
    <w:p w:rsidR="007F4BBA" w:rsidRDefault="007F4BBA" w:rsidP="007F4BBA">
      <w:pPr>
        <w:ind w:firstLine="720"/>
        <w:jc w:val="both"/>
      </w:pPr>
      <w:r>
        <w:t>7</w:t>
      </w:r>
      <w:r w:rsidRPr="007C0955">
        <w:t>. Контроль  исполнения настоящего приказа оставляю за собой.</w:t>
      </w:r>
    </w:p>
    <w:p w:rsidR="007F4BBA" w:rsidRDefault="007F4BBA" w:rsidP="007F4BBA">
      <w:pPr>
        <w:ind w:firstLine="720"/>
        <w:jc w:val="both"/>
      </w:pPr>
    </w:p>
    <w:p w:rsidR="007F4BBA" w:rsidRDefault="007F4BBA" w:rsidP="007F4BBA">
      <w:pPr>
        <w:ind w:firstLine="720"/>
        <w:jc w:val="both"/>
      </w:pPr>
    </w:p>
    <w:p w:rsidR="007F4BBA" w:rsidRDefault="007F4BBA" w:rsidP="007F4BBA">
      <w:pPr>
        <w:ind w:firstLine="720"/>
        <w:jc w:val="both"/>
        <w:rPr>
          <w:b/>
        </w:rPr>
      </w:pPr>
    </w:p>
    <w:p w:rsidR="003C6635" w:rsidRPr="00700A2C" w:rsidRDefault="003C6635" w:rsidP="003C6635">
      <w:pPr>
        <w:tabs>
          <w:tab w:val="left" w:pos="426"/>
        </w:tabs>
        <w:spacing w:line="276" w:lineRule="auto"/>
        <w:rPr>
          <w:b/>
          <w:sz w:val="28"/>
          <w:szCs w:val="28"/>
        </w:rPr>
      </w:pPr>
      <w:r w:rsidRPr="00700A2C">
        <w:rPr>
          <w:b/>
          <w:sz w:val="28"/>
          <w:szCs w:val="28"/>
        </w:rPr>
        <w:t xml:space="preserve">Директор </w:t>
      </w:r>
      <w:r>
        <w:rPr>
          <w:b/>
          <w:i/>
          <w:sz w:val="28"/>
          <w:szCs w:val="28"/>
        </w:rPr>
        <w:t xml:space="preserve">МКОУ «Хновская СОШ»: ______________  </w:t>
      </w:r>
      <w:r w:rsidRPr="00700A2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/</w:t>
      </w:r>
      <w:proofErr w:type="spellStart"/>
      <w:r>
        <w:rPr>
          <w:b/>
          <w:i/>
          <w:sz w:val="28"/>
          <w:szCs w:val="28"/>
        </w:rPr>
        <w:t>И.Б.Исрафилов</w:t>
      </w:r>
      <w:proofErr w:type="spellEnd"/>
      <w:r>
        <w:rPr>
          <w:b/>
          <w:i/>
          <w:sz w:val="28"/>
          <w:szCs w:val="28"/>
        </w:rPr>
        <w:t>/</w:t>
      </w: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7965A0" w:rsidRDefault="007965A0" w:rsidP="007965A0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sectPr w:rsidR="007965A0" w:rsidSect="00EE146C">
      <w:pgSz w:w="11906" w:h="16838"/>
      <w:pgMar w:top="426" w:right="851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1EB"/>
    <w:multiLevelType w:val="hybridMultilevel"/>
    <w:tmpl w:val="3BDE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D7742"/>
    <w:multiLevelType w:val="singleLevel"/>
    <w:tmpl w:val="D61C96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2887EE1"/>
    <w:multiLevelType w:val="hybridMultilevel"/>
    <w:tmpl w:val="DA26756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C6DC2"/>
    <w:multiLevelType w:val="hybridMultilevel"/>
    <w:tmpl w:val="AF3ADC24"/>
    <w:lvl w:ilvl="0" w:tplc="66A66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930F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515C44"/>
    <w:multiLevelType w:val="hybridMultilevel"/>
    <w:tmpl w:val="B84609BC"/>
    <w:lvl w:ilvl="0" w:tplc="672C90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40342"/>
    <w:multiLevelType w:val="hybridMultilevel"/>
    <w:tmpl w:val="520CFE3C"/>
    <w:lvl w:ilvl="0" w:tplc="48DC9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83C09"/>
    <w:multiLevelType w:val="hybridMultilevel"/>
    <w:tmpl w:val="527CDAC8"/>
    <w:lvl w:ilvl="0" w:tplc="B75A77EE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9A22E7A"/>
    <w:multiLevelType w:val="hybridMultilevel"/>
    <w:tmpl w:val="24DC7464"/>
    <w:lvl w:ilvl="0" w:tplc="200A91F6">
      <w:start w:val="3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C5231"/>
    <w:multiLevelType w:val="hybridMultilevel"/>
    <w:tmpl w:val="54DCEA12"/>
    <w:lvl w:ilvl="0" w:tplc="0C3216C8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B21202"/>
    <w:multiLevelType w:val="hybridMultilevel"/>
    <w:tmpl w:val="7C8475BA"/>
    <w:lvl w:ilvl="0" w:tplc="01B03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0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12A"/>
    <w:rsid w:val="00001F81"/>
    <w:rsid w:val="00020343"/>
    <w:rsid w:val="00056EAD"/>
    <w:rsid w:val="00074AAC"/>
    <w:rsid w:val="000C021A"/>
    <w:rsid w:val="000E012A"/>
    <w:rsid w:val="000F042E"/>
    <w:rsid w:val="00105EA9"/>
    <w:rsid w:val="00116F4E"/>
    <w:rsid w:val="00156865"/>
    <w:rsid w:val="00160BC9"/>
    <w:rsid w:val="0017308A"/>
    <w:rsid w:val="001A2ED6"/>
    <w:rsid w:val="001C0EE4"/>
    <w:rsid w:val="001E0C6A"/>
    <w:rsid w:val="001E273D"/>
    <w:rsid w:val="001E50E1"/>
    <w:rsid w:val="00213A33"/>
    <w:rsid w:val="002C2857"/>
    <w:rsid w:val="002E4EA6"/>
    <w:rsid w:val="00345CA7"/>
    <w:rsid w:val="00346B5C"/>
    <w:rsid w:val="003B7458"/>
    <w:rsid w:val="003C6635"/>
    <w:rsid w:val="003F3C45"/>
    <w:rsid w:val="003F7F2D"/>
    <w:rsid w:val="004663B9"/>
    <w:rsid w:val="004A526C"/>
    <w:rsid w:val="00501FE6"/>
    <w:rsid w:val="00504C76"/>
    <w:rsid w:val="005415E8"/>
    <w:rsid w:val="005840C1"/>
    <w:rsid w:val="00590B95"/>
    <w:rsid w:val="005B5BC1"/>
    <w:rsid w:val="005D56F6"/>
    <w:rsid w:val="005F314A"/>
    <w:rsid w:val="00605C4E"/>
    <w:rsid w:val="00620EF9"/>
    <w:rsid w:val="006D48BA"/>
    <w:rsid w:val="006F6B2F"/>
    <w:rsid w:val="00700A2C"/>
    <w:rsid w:val="00750AF3"/>
    <w:rsid w:val="007704B4"/>
    <w:rsid w:val="00773D1A"/>
    <w:rsid w:val="007965A0"/>
    <w:rsid w:val="007B6F4A"/>
    <w:rsid w:val="007C6F27"/>
    <w:rsid w:val="007D2113"/>
    <w:rsid w:val="007F26E7"/>
    <w:rsid w:val="007F3D2E"/>
    <w:rsid w:val="007F4BBA"/>
    <w:rsid w:val="00812F7C"/>
    <w:rsid w:val="0083644F"/>
    <w:rsid w:val="0084641D"/>
    <w:rsid w:val="00870DD5"/>
    <w:rsid w:val="008931B5"/>
    <w:rsid w:val="008940CB"/>
    <w:rsid w:val="008A7993"/>
    <w:rsid w:val="008C1A92"/>
    <w:rsid w:val="008C72B4"/>
    <w:rsid w:val="008F4DB4"/>
    <w:rsid w:val="00941788"/>
    <w:rsid w:val="009F4F58"/>
    <w:rsid w:val="00A52087"/>
    <w:rsid w:val="00A6559D"/>
    <w:rsid w:val="00A72B99"/>
    <w:rsid w:val="00A746F4"/>
    <w:rsid w:val="00A90EA3"/>
    <w:rsid w:val="00AC7B07"/>
    <w:rsid w:val="00B73086"/>
    <w:rsid w:val="00B90ABA"/>
    <w:rsid w:val="00B9701A"/>
    <w:rsid w:val="00BA0B2F"/>
    <w:rsid w:val="00BF43A7"/>
    <w:rsid w:val="00C33541"/>
    <w:rsid w:val="00C5575C"/>
    <w:rsid w:val="00C75F35"/>
    <w:rsid w:val="00CA4495"/>
    <w:rsid w:val="00CC5C76"/>
    <w:rsid w:val="00CF5303"/>
    <w:rsid w:val="00D71832"/>
    <w:rsid w:val="00DB4D6E"/>
    <w:rsid w:val="00E124F5"/>
    <w:rsid w:val="00ED1531"/>
    <w:rsid w:val="00ED23E7"/>
    <w:rsid w:val="00EE146C"/>
    <w:rsid w:val="00EF7B4E"/>
    <w:rsid w:val="00F54484"/>
    <w:rsid w:val="00F74170"/>
    <w:rsid w:val="00F9271D"/>
    <w:rsid w:val="00F952A0"/>
    <w:rsid w:val="00FB5DBD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4BB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745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E4EA6"/>
    <w:pPr>
      <w:jc w:val="center"/>
    </w:pPr>
    <w:rPr>
      <w:b/>
      <w:sz w:val="20"/>
      <w:szCs w:val="20"/>
    </w:rPr>
  </w:style>
  <w:style w:type="paragraph" w:customStyle="1" w:styleId="11">
    <w:name w:val="Абзац списка1"/>
    <w:basedOn w:val="a"/>
    <w:rsid w:val="005F314A"/>
    <w:pPr>
      <w:ind w:left="720"/>
      <w:contextualSpacing/>
    </w:pPr>
    <w:rPr>
      <w:rFonts w:eastAsia="Calibri"/>
      <w:sz w:val="20"/>
      <w:szCs w:val="20"/>
    </w:rPr>
  </w:style>
  <w:style w:type="paragraph" w:styleId="a7">
    <w:name w:val="List Paragraph"/>
    <w:basedOn w:val="a"/>
    <w:uiPriority w:val="34"/>
    <w:qFormat/>
    <w:rsid w:val="00C75F35"/>
    <w:pPr>
      <w:ind w:left="708"/>
    </w:pPr>
  </w:style>
  <w:style w:type="character" w:customStyle="1" w:styleId="a6">
    <w:name w:val="Название Знак"/>
    <w:link w:val="a5"/>
    <w:rsid w:val="007965A0"/>
    <w:rPr>
      <w:b/>
    </w:rPr>
  </w:style>
  <w:style w:type="character" w:styleId="a8">
    <w:name w:val="Strong"/>
    <w:uiPriority w:val="22"/>
    <w:qFormat/>
    <w:rsid w:val="007965A0"/>
    <w:rPr>
      <w:b/>
      <w:bCs/>
    </w:rPr>
  </w:style>
  <w:style w:type="paragraph" w:styleId="a9">
    <w:name w:val="Normal (Web)"/>
    <w:basedOn w:val="a"/>
    <w:uiPriority w:val="99"/>
    <w:unhideWhenUsed/>
    <w:rsid w:val="007965A0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965A0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335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F4BB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AF35-321E-4FC2-9419-BA533871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Инспекторский отдел управления образования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Оператор</dc:creator>
  <cp:lastModifiedBy>sony</cp:lastModifiedBy>
  <cp:revision>7</cp:revision>
  <cp:lastPrinted>2020-03-25T06:01:00Z</cp:lastPrinted>
  <dcterms:created xsi:type="dcterms:W3CDTF">2020-06-13T09:03:00Z</dcterms:created>
  <dcterms:modified xsi:type="dcterms:W3CDTF">2020-06-15T14:39:00Z</dcterms:modified>
</cp:coreProperties>
</file>